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1D" w:rsidRDefault="00D05D74">
      <w:pPr>
        <w:jc w:val="center"/>
        <w:rPr>
          <w:rFonts w:ascii="仿宋" w:eastAsia="仿宋" w:hAnsi="仿宋" w:cs="仿宋"/>
          <w:b/>
          <w:bCs/>
          <w:sz w:val="56"/>
          <w:szCs w:val="56"/>
          <w:lang w:val="zh-TW" w:eastAsia="zh-TW"/>
        </w:rPr>
      </w:pPr>
      <w:bookmarkStart w:id="0" w:name="_GoBack"/>
      <w:bookmarkEnd w:id="0"/>
      <w:r>
        <w:rPr>
          <w:rFonts w:ascii="仿宋" w:eastAsia="仿宋" w:hAnsi="仿宋" w:cs="仿宋"/>
          <w:b/>
          <w:bCs/>
          <w:sz w:val="56"/>
          <w:szCs w:val="56"/>
          <w:lang w:val="zh-TW" w:eastAsia="zh-TW"/>
        </w:rPr>
        <w:t>北京中医药大学学生会</w:t>
      </w:r>
    </w:p>
    <w:p w:rsidR="00CD4E1D" w:rsidRDefault="00D05D74">
      <w:pPr>
        <w:jc w:val="center"/>
        <w:rPr>
          <w:rFonts w:ascii="仿宋" w:eastAsia="仿宋" w:hAnsi="仿宋" w:cs="仿宋"/>
          <w:b/>
          <w:bCs/>
          <w:sz w:val="52"/>
          <w:szCs w:val="52"/>
          <w:lang w:val="zh-TW" w:eastAsia="zh-TW"/>
        </w:rPr>
      </w:pPr>
      <w:r>
        <w:rPr>
          <w:rFonts w:ascii="仿宋" w:eastAsia="仿宋" w:hAnsi="仿宋" w:cs="仿宋"/>
          <w:b/>
          <w:bCs/>
          <w:sz w:val="52"/>
          <w:szCs w:val="52"/>
          <w:lang w:val="zh-TW" w:eastAsia="zh-TW"/>
        </w:rPr>
        <w:t>校园吉祥物征集活动</w:t>
      </w:r>
    </w:p>
    <w:p w:rsidR="00CD4E1D" w:rsidRDefault="00CD4E1D">
      <w:pPr>
        <w:jc w:val="center"/>
        <w:rPr>
          <w:rFonts w:ascii="仿宋" w:eastAsia="仿宋" w:hAnsi="仿宋" w:cs="仿宋"/>
          <w:b/>
          <w:bCs/>
          <w:sz w:val="52"/>
          <w:szCs w:val="52"/>
        </w:rPr>
      </w:pPr>
    </w:p>
    <w:p w:rsidR="00CD4E1D" w:rsidRDefault="00D05D74">
      <w:pPr>
        <w:jc w:val="center"/>
        <w:rPr>
          <w:rFonts w:ascii="仿宋" w:eastAsia="仿宋" w:hAnsi="仿宋" w:cs="仿宋"/>
          <w:b/>
          <w:bCs/>
          <w:sz w:val="144"/>
          <w:szCs w:val="144"/>
          <w:lang w:val="zh-TW" w:eastAsia="zh-TW"/>
        </w:rPr>
      </w:pPr>
      <w:r>
        <w:rPr>
          <w:rFonts w:ascii="仿宋" w:eastAsia="仿宋" w:hAnsi="仿宋" w:cs="仿宋"/>
          <w:b/>
          <w:bCs/>
          <w:sz w:val="144"/>
          <w:szCs w:val="144"/>
          <w:lang w:val="zh-TW" w:eastAsia="zh-TW"/>
        </w:rPr>
        <w:t>策</w:t>
      </w:r>
    </w:p>
    <w:p w:rsidR="00CD4E1D" w:rsidRDefault="00D05D74">
      <w:pPr>
        <w:jc w:val="center"/>
        <w:rPr>
          <w:rFonts w:ascii="仿宋" w:eastAsia="仿宋" w:hAnsi="仿宋" w:cs="仿宋"/>
          <w:b/>
          <w:bCs/>
          <w:sz w:val="144"/>
          <w:szCs w:val="144"/>
          <w:lang w:val="zh-TW" w:eastAsia="zh-TW"/>
        </w:rPr>
      </w:pPr>
      <w:r>
        <w:rPr>
          <w:rFonts w:ascii="仿宋" w:eastAsia="仿宋" w:hAnsi="仿宋" w:cs="仿宋"/>
          <w:b/>
          <w:bCs/>
          <w:sz w:val="144"/>
          <w:szCs w:val="144"/>
          <w:lang w:val="zh-TW" w:eastAsia="zh-TW"/>
        </w:rPr>
        <w:t>划</w:t>
      </w:r>
    </w:p>
    <w:p w:rsidR="00CD4E1D" w:rsidRDefault="00D05D74">
      <w:pPr>
        <w:jc w:val="center"/>
        <w:rPr>
          <w:rFonts w:ascii="仿宋" w:eastAsia="仿宋" w:hAnsi="仿宋" w:cs="仿宋"/>
          <w:b/>
          <w:bCs/>
          <w:sz w:val="144"/>
          <w:szCs w:val="144"/>
          <w:lang w:val="zh-TW" w:eastAsia="zh-TW"/>
        </w:rPr>
      </w:pPr>
      <w:r>
        <w:rPr>
          <w:rFonts w:ascii="仿宋" w:eastAsia="仿宋" w:hAnsi="仿宋" w:cs="仿宋"/>
          <w:b/>
          <w:bCs/>
          <w:sz w:val="144"/>
          <w:szCs w:val="144"/>
          <w:lang w:val="zh-TW" w:eastAsia="zh-TW"/>
        </w:rPr>
        <w:t>书</w:t>
      </w:r>
    </w:p>
    <w:p w:rsidR="00CD4E1D" w:rsidRDefault="00CD4E1D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:rsidR="00CD4E1D" w:rsidRDefault="00CD4E1D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:rsidR="00CD4E1D" w:rsidRDefault="00CD4E1D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:rsidR="00CD4E1D" w:rsidRDefault="00D05D74">
      <w:pPr>
        <w:rPr>
          <w:rFonts w:ascii="仿宋" w:eastAsia="仿宋" w:hAnsi="仿宋" w:cs="仿宋"/>
          <w:b/>
          <w:bCs/>
          <w:sz w:val="36"/>
          <w:szCs w:val="36"/>
          <w:lang w:val="zh-TW" w:eastAsia="zh-TW"/>
        </w:rPr>
      </w:pPr>
      <w:r>
        <w:rPr>
          <w:rFonts w:ascii="仿宋" w:eastAsia="仿宋" w:hAnsi="仿宋" w:cs="仿宋"/>
          <w:b/>
          <w:bCs/>
          <w:sz w:val="36"/>
          <w:szCs w:val="36"/>
          <w:lang w:val="zh-TW" w:eastAsia="zh-TW"/>
        </w:rPr>
        <w:t>主办单位：共青团北京中医药大学委员会</w:t>
      </w:r>
    </w:p>
    <w:p w:rsidR="00CD4E1D" w:rsidRDefault="00D05D74">
      <w:pPr>
        <w:rPr>
          <w:rFonts w:ascii="仿宋" w:eastAsia="仿宋" w:hAnsi="仿宋" w:cs="仿宋"/>
          <w:b/>
          <w:bCs/>
          <w:sz w:val="36"/>
          <w:szCs w:val="36"/>
          <w:lang w:val="zh-TW" w:eastAsia="zh-TW"/>
        </w:rPr>
      </w:pPr>
      <w:r>
        <w:rPr>
          <w:rFonts w:ascii="仿宋" w:eastAsia="仿宋" w:hAnsi="仿宋" w:cs="仿宋"/>
          <w:b/>
          <w:bCs/>
          <w:sz w:val="36"/>
          <w:szCs w:val="36"/>
          <w:lang w:val="zh-TW" w:eastAsia="zh-TW"/>
        </w:rPr>
        <w:t>筹办单位：北京中医药大学学生会</w:t>
      </w:r>
    </w:p>
    <w:p w:rsidR="00CD4E1D" w:rsidRDefault="00D05D74">
      <w:r>
        <w:rPr>
          <w:rFonts w:ascii="仿宋" w:eastAsia="仿宋" w:hAnsi="仿宋" w:cs="仿宋"/>
          <w:b/>
          <w:bCs/>
          <w:sz w:val="36"/>
          <w:szCs w:val="36"/>
          <w:lang w:val="zh-TW" w:eastAsia="zh-TW"/>
        </w:rPr>
        <w:t>策划时间：</w:t>
      </w:r>
      <w:r>
        <w:rPr>
          <w:rFonts w:ascii="仿宋" w:eastAsia="仿宋" w:hAnsi="仿宋" w:cs="仿宋"/>
          <w:b/>
          <w:bCs/>
          <w:sz w:val="36"/>
          <w:szCs w:val="36"/>
        </w:rPr>
        <w:t>2016</w:t>
      </w:r>
      <w:r>
        <w:rPr>
          <w:rFonts w:ascii="仿宋" w:eastAsia="仿宋" w:hAnsi="仿宋" w:cs="仿宋"/>
          <w:b/>
          <w:bCs/>
          <w:sz w:val="36"/>
          <w:szCs w:val="36"/>
          <w:lang w:val="zh-TW" w:eastAsia="zh-TW"/>
        </w:rPr>
        <w:t>年</w:t>
      </w:r>
      <w:r>
        <w:rPr>
          <w:rFonts w:ascii="仿宋" w:eastAsia="仿宋" w:hAnsi="仿宋" w:cs="仿宋"/>
          <w:b/>
          <w:bCs/>
          <w:sz w:val="36"/>
          <w:szCs w:val="36"/>
        </w:rPr>
        <w:t>3</w:t>
      </w:r>
      <w:r>
        <w:rPr>
          <w:rFonts w:ascii="仿宋" w:eastAsia="仿宋" w:hAnsi="仿宋" w:cs="仿宋"/>
          <w:b/>
          <w:bCs/>
          <w:sz w:val="36"/>
          <w:szCs w:val="36"/>
          <w:lang w:val="zh-TW" w:eastAsia="zh-TW"/>
        </w:rPr>
        <w:t>月</w:t>
      </w:r>
      <w:r>
        <w:rPr>
          <w:rFonts w:ascii="仿宋" w:eastAsia="仿宋" w:hAnsi="仿宋" w:cs="仿宋"/>
          <w:b/>
          <w:bCs/>
          <w:sz w:val="36"/>
          <w:szCs w:val="36"/>
        </w:rPr>
        <w:t>2</w:t>
      </w:r>
      <w:r>
        <w:rPr>
          <w:rFonts w:ascii="仿宋" w:eastAsia="仿宋" w:hAnsi="仿宋" w:cs="仿宋"/>
          <w:b/>
          <w:bCs/>
          <w:sz w:val="36"/>
          <w:szCs w:val="36"/>
          <w:lang w:val="zh-TW" w:eastAsia="zh-TW"/>
        </w:rPr>
        <w:t>日</w:t>
      </w:r>
      <w:r>
        <w:rPr>
          <w:rFonts w:ascii="仿宋" w:eastAsia="仿宋" w:hAnsi="仿宋" w:cs="仿宋"/>
          <w:b/>
          <w:bCs/>
          <w:sz w:val="36"/>
          <w:szCs w:val="36"/>
        </w:rPr>
        <w:br w:type="page"/>
      </w:r>
    </w:p>
    <w:p w:rsidR="00CD4E1D" w:rsidRDefault="00D05D74">
      <w:pP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</w:pPr>
      <w:r>
        <w:rPr>
          <w:rFonts w:ascii="仿宋" w:eastAsia="仿宋" w:hAnsi="仿宋" w:cs="仿宋"/>
          <w:b/>
          <w:bCs/>
          <w:sz w:val="36"/>
          <w:szCs w:val="36"/>
          <w:lang w:val="zh-TW" w:eastAsia="zh-TW"/>
        </w:rPr>
        <w:lastRenderedPageBreak/>
        <w:t>一、</w:t>
      </w:r>
      <w: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  <w:t>活动意义：</w:t>
      </w:r>
    </w:p>
    <w:p w:rsidR="00CD4E1D" w:rsidRDefault="00D05D74">
      <w:pPr>
        <w:ind w:firstLine="560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在我校甲子华诞到来之际，为了更好地展示我校的魅力与底蕴，使我校的形象更加具体化、鲜明化、活泼化，同时彰显北中医精神，现面向全校，征集我校师生自主设计的、具有浓厚自身特色的北中医吉祥物作品，为今后我校的宣传工作提供更加亲和、生动、形象的载体，丰富校园文化、增强北中医的校内凝聚力，同时为我校献上一份独特的生日礼物。</w:t>
      </w:r>
    </w:p>
    <w:p w:rsidR="00CD4E1D" w:rsidRDefault="00D05D74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  <w:t>二、活动时间：</w:t>
      </w:r>
      <w:r>
        <w:rPr>
          <w:rFonts w:ascii="仿宋" w:eastAsia="仿宋" w:hAnsi="仿宋" w:cs="仿宋"/>
          <w:sz w:val="28"/>
          <w:szCs w:val="28"/>
        </w:rPr>
        <w:t>2016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年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月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日</w:t>
      </w:r>
      <w:r>
        <w:rPr>
          <w:rFonts w:ascii="仿宋" w:eastAsia="仿宋" w:hAnsi="仿宋" w:cs="仿宋"/>
          <w:sz w:val="28"/>
          <w:szCs w:val="28"/>
        </w:rPr>
        <w:t>—3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月</w:t>
      </w:r>
      <w:r>
        <w:rPr>
          <w:rFonts w:ascii="仿宋" w:eastAsia="仿宋" w:hAnsi="仿宋" w:cs="仿宋"/>
          <w:sz w:val="28"/>
          <w:szCs w:val="28"/>
        </w:rPr>
        <w:t>26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日</w:t>
      </w:r>
    </w:p>
    <w:p w:rsidR="00CD4E1D" w:rsidRDefault="00D05D74">
      <w:pP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</w:pPr>
      <w: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  <w:t>三、面向对象</w:t>
      </w:r>
    </w:p>
    <w:p w:rsidR="00CD4E1D" w:rsidRDefault="00D05D74">
      <w:pPr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北京中医药大学全体校友、教职工、学生</w:t>
      </w:r>
    </w:p>
    <w:p w:rsidR="00CD4E1D" w:rsidRDefault="00D05D74">
      <w:pP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</w:pPr>
      <w: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  <w:t>四、活动项目及流程：</w:t>
      </w:r>
    </w:p>
    <w:tbl>
      <w:tblPr>
        <w:tblStyle w:val="TableNormal"/>
        <w:tblW w:w="90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1246"/>
        <w:gridCol w:w="5291"/>
        <w:gridCol w:w="984"/>
      </w:tblGrid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900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32"/>
                <w:szCs w:val="32"/>
                <w:lang w:val="zh-TW" w:eastAsia="zh-TW"/>
              </w:rPr>
              <w:t>北京中医药大学校园吉祥物征集大赛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27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时间截点</w:t>
            </w:r>
          </w:p>
        </w:tc>
        <w:tc>
          <w:tcPr>
            <w:tcW w:w="52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项目细化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负责人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</w:trPr>
        <w:tc>
          <w:tcPr>
            <w:tcW w:w="14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2016.03.09</w:t>
            </w:r>
          </w:p>
        </w:tc>
        <w:tc>
          <w:tcPr>
            <w:tcW w:w="124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活动准备</w:t>
            </w:r>
          </w:p>
        </w:tc>
        <w:tc>
          <w:tcPr>
            <w:tcW w:w="5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left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制作海报、宣传单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胡佳荣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/>
        </w:trPr>
        <w:tc>
          <w:tcPr>
            <w:tcW w:w="148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1D" w:rsidRDefault="00CD4E1D"/>
        </w:tc>
        <w:tc>
          <w:tcPr>
            <w:tcW w:w="12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1D" w:rsidRDefault="00CD4E1D"/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pStyle w:val="a6"/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制作报名表；</w:t>
            </w:r>
          </w:p>
          <w:p w:rsidR="00CD4E1D" w:rsidRDefault="00D05D74">
            <w:pPr>
              <w:pStyle w:val="a6"/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建立公共邮箱；</w:t>
            </w:r>
          </w:p>
          <w:p w:rsidR="00CD4E1D" w:rsidRDefault="00D05D74">
            <w:pPr>
              <w:pStyle w:val="a6"/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撰写海报、微信、微博宣传文案；</w:t>
            </w:r>
          </w:p>
          <w:p w:rsidR="00CD4E1D" w:rsidRDefault="00D05D74">
            <w:pPr>
              <w:pStyle w:val="a6"/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物资采购。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邱译萱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2016.03.10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征集开始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pStyle w:val="a6"/>
              <w:numPr>
                <w:ilvl w:val="0"/>
                <w:numId w:val="2"/>
              </w:num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张贴海报（三校区）；</w:t>
            </w:r>
          </w:p>
          <w:p w:rsidR="00CD4E1D" w:rsidRDefault="00D05D74">
            <w:pPr>
              <w:pStyle w:val="a6"/>
              <w:numPr>
                <w:ilvl w:val="0"/>
                <w:numId w:val="2"/>
              </w:num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微信、微博双平台推送宣传；</w:t>
            </w:r>
          </w:p>
          <w:p w:rsidR="00CD4E1D" w:rsidRDefault="00D05D74">
            <w:pPr>
              <w:pStyle w:val="a6"/>
              <w:numPr>
                <w:ilvl w:val="0"/>
                <w:numId w:val="2"/>
              </w:num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公邮设置相关自动回复。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柳赛赛</w:t>
            </w:r>
          </w:p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张枫怡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2016.03.17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征集结束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pStyle w:val="a6"/>
              <w:numPr>
                <w:ilvl w:val="0"/>
                <w:numId w:val="3"/>
              </w:num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作品收编与登记；</w:t>
            </w:r>
          </w:p>
          <w:p w:rsidR="00CD4E1D" w:rsidRDefault="00D05D74">
            <w:pPr>
              <w:pStyle w:val="a6"/>
              <w:numPr>
                <w:ilvl w:val="0"/>
                <w:numId w:val="3"/>
              </w:num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一轮筛选。将不符合比赛要求与质量较差的作品淘汰，筛选后作品数量不超过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份。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邱译萱</w:t>
            </w:r>
          </w:p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张馨月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0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2016.03.20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线上投票开始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pStyle w:val="a6"/>
              <w:numPr>
                <w:ilvl w:val="0"/>
                <w:numId w:val="4"/>
              </w:num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投票文案提前写好；</w:t>
            </w:r>
          </w:p>
          <w:p w:rsidR="00CD4E1D" w:rsidRDefault="00D05D74">
            <w:pPr>
              <w:pStyle w:val="a6"/>
              <w:numPr>
                <w:ilvl w:val="0"/>
                <w:numId w:val="4"/>
              </w:num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投票设置：</w:t>
            </w:r>
          </w:p>
          <w:p w:rsidR="00CD4E1D" w:rsidRDefault="00D05D74">
            <w:pPr>
              <w:pStyle w:val="a6"/>
              <w:ind w:left="36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投票形式：</w:t>
            </w: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微信网页投票；</w:t>
            </w:r>
          </w:p>
          <w:p w:rsidR="00CD4E1D" w:rsidRDefault="00D05D74">
            <w:pPr>
              <w:pStyle w:val="a6"/>
              <w:ind w:left="36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投票内容：</w:t>
            </w: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作品编号、吉祥物名称、图片展示、</w:t>
            </w:r>
          </w:p>
          <w:p w:rsidR="00CD4E1D" w:rsidRDefault="00D05D74">
            <w:pPr>
              <w:pStyle w:val="a6"/>
              <w:ind w:left="359" w:firstLine="120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设计理念；</w:t>
            </w:r>
          </w:p>
          <w:p w:rsidR="00CD4E1D" w:rsidRDefault="00D05D74">
            <w:pPr>
              <w:pStyle w:val="a6"/>
              <w:ind w:left="36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投票规则：</w:t>
            </w: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每人一次投票机会，可投多个选项。</w:t>
            </w:r>
          </w:p>
          <w:p w:rsidR="00CD4E1D" w:rsidRDefault="00D05D74">
            <w:pPr>
              <w:jc w:val="left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3.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提前一天进行投票流程调试。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邱译萱</w:t>
            </w:r>
          </w:p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张枫怡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lastRenderedPageBreak/>
              <w:t>2016.03.23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线上投票结束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票数排名与统计，最终选出人气奖三名（前三名），创意奖两名（第四、五名），优秀奖若干。</w:t>
            </w:r>
          </w:p>
          <w:p w:rsidR="00CD4E1D" w:rsidRDefault="00D05D74">
            <w:pPr>
              <w:jc w:val="left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P.S: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可根据作品投递数量修改上述奖项数量。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邱译萱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2016.03.25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获奖作品推送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pStyle w:val="a6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提前写好微信、微博文案；</w:t>
            </w:r>
          </w:p>
          <w:p w:rsidR="00CD4E1D" w:rsidRDefault="00D05D74">
            <w:pPr>
              <w:pStyle w:val="a6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微信、微博双平台推送，推送内容为【奖项、作品编号、作者基本信息、吉祥物名称、图片展示、设计理念】，以上信息做成长图，每份获奖作品占一张。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张枫怡</w:t>
            </w:r>
          </w:p>
          <w:p w:rsidR="00CD4E1D" w:rsidRDefault="00D05D74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邱译萱</w:t>
            </w:r>
          </w:p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胡佳荣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2016.03.26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奖品分发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CD4E1D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邱译萱</w:t>
            </w:r>
          </w:p>
        </w:tc>
      </w:tr>
    </w:tbl>
    <w:p w:rsidR="00CD4E1D" w:rsidRDefault="00CD4E1D">
      <w:pP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</w:pPr>
    </w:p>
    <w:p w:rsidR="00CD4E1D" w:rsidRDefault="00D05D74">
      <w:pP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</w:pPr>
      <w: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  <w:t>五、评选办法：</w:t>
      </w:r>
    </w:p>
    <w:p w:rsidR="00CD4E1D" w:rsidRDefault="00D05D74">
      <w:pPr>
        <w:pStyle w:val="a6"/>
        <w:numPr>
          <w:ilvl w:val="0"/>
          <w:numId w:val="7"/>
        </w:numP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作品要求</w:t>
      </w:r>
    </w:p>
    <w:p w:rsidR="00CD4E1D" w:rsidRDefault="00D05D74">
      <w:pPr>
        <w:pStyle w:val="a6"/>
        <w:numPr>
          <w:ilvl w:val="0"/>
          <w:numId w:val="9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设计原稿形式不限（电子绘画、手绘、布艺等），上交作品必须为电子版</w:t>
      </w:r>
      <w:r>
        <w:rPr>
          <w:rFonts w:ascii="仿宋" w:eastAsia="仿宋" w:hAnsi="仿宋" w:cs="仿宋"/>
          <w:sz w:val="28"/>
          <w:szCs w:val="28"/>
        </w:rPr>
        <w:t>JPG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文件，文件大小不超过</w:t>
      </w:r>
      <w:r>
        <w:rPr>
          <w:rFonts w:ascii="仿宋" w:eastAsia="仿宋" w:hAnsi="仿宋" w:cs="仿宋"/>
          <w:sz w:val="28"/>
          <w:szCs w:val="28"/>
        </w:rPr>
        <w:t>5M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，作品必须包含吉祥物正面形象，正面、侧面、背面三视图版本更佳；</w:t>
      </w:r>
    </w:p>
    <w:p w:rsidR="00CD4E1D" w:rsidRDefault="00D05D74">
      <w:pPr>
        <w:pStyle w:val="a6"/>
        <w:numPr>
          <w:ilvl w:val="0"/>
          <w:numId w:val="9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造型生动简练，线条简洁流畅，具有亲和力；内涵丰富、色彩搭配协调；</w:t>
      </w:r>
    </w:p>
    <w:p w:rsidR="00CD4E1D" w:rsidRDefault="00D05D74">
      <w:pPr>
        <w:pStyle w:val="a6"/>
        <w:numPr>
          <w:ilvl w:val="0"/>
          <w:numId w:val="9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吉祥物名称、形象、设计理念要求积极向上、创意新颖，体现我校特色、融合中医药文化和艺术理念于一体，能够得到普遍认可；</w:t>
      </w:r>
    </w:p>
    <w:p w:rsidR="00CD4E1D" w:rsidRDefault="00D05D74">
      <w:pPr>
        <w:pStyle w:val="a6"/>
        <w:numPr>
          <w:ilvl w:val="0"/>
          <w:numId w:val="9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作品中不得含有任何涉嫌国别歧视、民族歧视、种族歧视、宗教歧视或者其他有悖于社会道德风尚和良好风俗的内容；</w:t>
      </w:r>
    </w:p>
    <w:p w:rsidR="00CD4E1D" w:rsidRDefault="00D05D74">
      <w:pPr>
        <w:pStyle w:val="a6"/>
        <w:numPr>
          <w:ilvl w:val="0"/>
          <w:numId w:val="9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自主设计，不得盗用已公示的吉祥物形象，侵权者后果自负。</w:t>
      </w:r>
    </w:p>
    <w:p w:rsidR="00CD4E1D" w:rsidRDefault="00CD4E1D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CD4E1D" w:rsidRDefault="00D05D74">
      <w:pPr>
        <w:pStyle w:val="a6"/>
        <w:numPr>
          <w:ilvl w:val="0"/>
          <w:numId w:val="10"/>
        </w:numP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</w:pPr>
      <w: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  <w:t>注意事项</w:t>
      </w:r>
    </w:p>
    <w:p w:rsidR="00CD4E1D" w:rsidRDefault="00D05D74">
      <w:pPr>
        <w:pStyle w:val="a6"/>
        <w:numPr>
          <w:ilvl w:val="0"/>
          <w:numId w:val="12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若设计理念超过规定字数，主办方将酌情筛减；</w:t>
      </w:r>
    </w:p>
    <w:p w:rsidR="00CD4E1D" w:rsidRDefault="00D05D74">
      <w:pPr>
        <w:pStyle w:val="a6"/>
        <w:numPr>
          <w:ilvl w:val="0"/>
          <w:numId w:val="12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信息缺失者、超过截止时间投稿者按弃权处理；</w:t>
      </w:r>
    </w:p>
    <w:p w:rsidR="00CD4E1D" w:rsidRDefault="00D05D74">
      <w:pPr>
        <w:pStyle w:val="a6"/>
        <w:numPr>
          <w:ilvl w:val="0"/>
          <w:numId w:val="12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相同或类似作品按照发送时间较早者为准，后发者按弃权处理；</w:t>
      </w:r>
    </w:p>
    <w:p w:rsidR="00CD4E1D" w:rsidRDefault="00D05D74">
      <w:pPr>
        <w:pStyle w:val="a6"/>
        <w:numPr>
          <w:ilvl w:val="0"/>
          <w:numId w:val="12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发现与网上作品相同者取消评奖资格，能够证明本人是原作者的情况例外；</w:t>
      </w:r>
    </w:p>
    <w:p w:rsidR="00CD4E1D" w:rsidRDefault="00D05D74">
      <w:pPr>
        <w:pStyle w:val="a6"/>
        <w:numPr>
          <w:ilvl w:val="0"/>
          <w:numId w:val="12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征集作品凡涉及抄袭等侵权行为的，均由作者承担一切后果，与主办方无关；</w:t>
      </w:r>
    </w:p>
    <w:p w:rsidR="00CD4E1D" w:rsidRDefault="00D05D74">
      <w:pPr>
        <w:pStyle w:val="a6"/>
        <w:numPr>
          <w:ilvl w:val="0"/>
          <w:numId w:val="13"/>
        </w:numP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</w:pPr>
      <w: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  <w:t>投稿流程</w:t>
      </w:r>
    </w:p>
    <w:p w:rsidR="00CD4E1D" w:rsidRDefault="00D05D74">
      <w:pPr>
        <w:rPr>
          <w:rFonts w:ascii="仿宋" w:eastAsia="仿宋" w:hAnsi="仿宋" w:cs="仿宋"/>
          <w:sz w:val="28"/>
          <w:szCs w:val="28"/>
          <w:lang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登录</w:t>
      </w:r>
      <w:r>
        <w:rPr>
          <w:rFonts w:ascii="仿宋" w:eastAsia="仿宋" w:hAnsi="仿宋" w:cs="仿宋"/>
          <w:sz w:val="28"/>
          <w:szCs w:val="28"/>
          <w:lang w:eastAsia="zh-TW"/>
        </w:rPr>
        <w:t>xxx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下载</w:t>
      </w:r>
      <w:r>
        <w:rPr>
          <w:rFonts w:ascii="仿宋" w:eastAsia="仿宋" w:hAnsi="仿宋" w:cs="仿宋"/>
          <w:sz w:val="28"/>
          <w:szCs w:val="28"/>
          <w:lang w:eastAsia="zh-TW"/>
        </w:rPr>
        <w:t>“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吉祥物作品及作者信息登记表</w:t>
      </w:r>
      <w:r>
        <w:rPr>
          <w:rFonts w:ascii="仿宋" w:eastAsia="仿宋" w:hAnsi="仿宋" w:cs="仿宋"/>
          <w:sz w:val="28"/>
          <w:szCs w:val="28"/>
          <w:lang w:eastAsia="zh-TW"/>
        </w:rPr>
        <w:t>”,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填写后的表格以</w:t>
      </w:r>
      <w:r>
        <w:rPr>
          <w:rFonts w:ascii="仿宋" w:eastAsia="仿宋" w:hAnsi="仿宋" w:cs="仿宋"/>
          <w:b/>
          <w:bCs/>
          <w:sz w:val="28"/>
          <w:szCs w:val="28"/>
          <w:lang w:eastAsia="zh-TW"/>
        </w:rPr>
        <w:t>“</w:t>
      </w: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【吉祥物登记表】</w:t>
      </w:r>
      <w:r>
        <w:rPr>
          <w:rFonts w:ascii="仿宋" w:eastAsia="仿宋" w:hAnsi="仿宋" w:cs="仿宋"/>
          <w:b/>
          <w:bCs/>
          <w:sz w:val="28"/>
          <w:szCs w:val="28"/>
          <w:lang w:eastAsia="zh-TW"/>
        </w:rPr>
        <w:t>+</w:t>
      </w: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作者姓名</w:t>
      </w:r>
      <w:r>
        <w:rPr>
          <w:rFonts w:ascii="仿宋" w:eastAsia="仿宋" w:hAnsi="仿宋" w:cs="仿宋"/>
          <w:b/>
          <w:bCs/>
          <w:sz w:val="28"/>
          <w:szCs w:val="28"/>
          <w:lang w:eastAsia="zh-TW"/>
        </w:rPr>
        <w:t>+</w:t>
      </w: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班级</w:t>
      </w:r>
      <w:r>
        <w:rPr>
          <w:rFonts w:ascii="仿宋" w:eastAsia="仿宋" w:hAnsi="仿宋" w:cs="仿宋"/>
          <w:b/>
          <w:bCs/>
          <w:sz w:val="28"/>
          <w:szCs w:val="28"/>
          <w:lang w:eastAsia="zh-TW"/>
        </w:rPr>
        <w:t>/</w:t>
      </w: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单位</w:t>
      </w:r>
      <w:r>
        <w:rPr>
          <w:rFonts w:ascii="仿宋" w:eastAsia="仿宋" w:hAnsi="仿宋" w:cs="仿宋"/>
          <w:b/>
          <w:bCs/>
          <w:sz w:val="28"/>
          <w:szCs w:val="28"/>
          <w:lang w:eastAsia="zh-TW"/>
        </w:rPr>
        <w:t>”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命名，作品</w:t>
      </w:r>
      <w:r>
        <w:rPr>
          <w:rFonts w:ascii="仿宋" w:eastAsia="仿宋" w:hAnsi="仿宋" w:cs="仿宋"/>
          <w:sz w:val="28"/>
          <w:szCs w:val="28"/>
          <w:lang w:eastAsia="zh-TW"/>
        </w:rPr>
        <w:t>JPG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文件以</w:t>
      </w:r>
      <w:r>
        <w:rPr>
          <w:rFonts w:ascii="仿宋" w:eastAsia="仿宋" w:hAnsi="仿宋" w:cs="仿宋"/>
          <w:b/>
          <w:bCs/>
          <w:sz w:val="28"/>
          <w:szCs w:val="28"/>
          <w:lang w:eastAsia="zh-TW"/>
        </w:rPr>
        <w:t>“</w:t>
      </w: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吉祥物</w:t>
      </w: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lastRenderedPageBreak/>
        <w:t>名称</w:t>
      </w:r>
      <w:r>
        <w:rPr>
          <w:rFonts w:ascii="仿宋" w:eastAsia="仿宋" w:hAnsi="仿宋" w:cs="仿宋"/>
          <w:b/>
          <w:bCs/>
          <w:sz w:val="28"/>
          <w:szCs w:val="28"/>
          <w:lang w:eastAsia="zh-TW"/>
        </w:rPr>
        <w:t>+</w:t>
      </w: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作者姓名</w:t>
      </w:r>
      <w:r>
        <w:rPr>
          <w:rFonts w:ascii="仿宋" w:eastAsia="仿宋" w:hAnsi="仿宋" w:cs="仿宋"/>
          <w:b/>
          <w:bCs/>
          <w:sz w:val="28"/>
          <w:szCs w:val="28"/>
          <w:lang w:eastAsia="zh-TW"/>
        </w:rPr>
        <w:t>+</w:t>
      </w: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序号</w:t>
      </w:r>
      <w:r>
        <w:rPr>
          <w:rFonts w:ascii="仿宋" w:eastAsia="仿宋" w:hAnsi="仿宋" w:cs="仿宋"/>
          <w:b/>
          <w:bCs/>
          <w:sz w:val="28"/>
          <w:szCs w:val="28"/>
          <w:lang w:eastAsia="zh-TW"/>
        </w:rPr>
        <w:t>”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命名，两份文件打包命名为</w:t>
      </w:r>
      <w:r>
        <w:rPr>
          <w:rFonts w:ascii="仿宋" w:eastAsia="仿宋" w:hAnsi="仿宋" w:cs="仿宋"/>
          <w:b/>
          <w:bCs/>
          <w:sz w:val="28"/>
          <w:szCs w:val="28"/>
          <w:lang w:eastAsia="zh-TW"/>
        </w:rPr>
        <w:t>“</w:t>
      </w: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吉祥物</w:t>
      </w:r>
      <w:r>
        <w:rPr>
          <w:rFonts w:ascii="仿宋" w:eastAsia="仿宋" w:hAnsi="仿宋" w:cs="仿宋"/>
          <w:b/>
          <w:bCs/>
          <w:sz w:val="28"/>
          <w:szCs w:val="28"/>
          <w:lang w:eastAsia="zh-TW"/>
        </w:rPr>
        <w:t>+</w:t>
      </w: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作者姓名</w:t>
      </w:r>
      <w:r>
        <w:rPr>
          <w:rFonts w:ascii="仿宋" w:eastAsia="仿宋" w:hAnsi="仿宋" w:cs="仿宋"/>
          <w:b/>
          <w:bCs/>
          <w:sz w:val="28"/>
          <w:szCs w:val="28"/>
          <w:lang w:eastAsia="zh-TW"/>
        </w:rPr>
        <w:t>+</w:t>
      </w: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班级</w:t>
      </w:r>
      <w:r>
        <w:rPr>
          <w:rFonts w:ascii="仿宋" w:eastAsia="仿宋" w:hAnsi="仿宋" w:cs="仿宋"/>
          <w:b/>
          <w:bCs/>
          <w:sz w:val="28"/>
          <w:szCs w:val="28"/>
          <w:lang w:eastAsia="zh-TW"/>
        </w:rPr>
        <w:t>/</w:t>
      </w: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单位</w:t>
      </w:r>
      <w:r>
        <w:rPr>
          <w:rFonts w:ascii="仿宋" w:eastAsia="仿宋" w:hAnsi="仿宋" w:cs="仿宋"/>
          <w:b/>
          <w:bCs/>
          <w:sz w:val="28"/>
          <w:szCs w:val="28"/>
          <w:lang w:eastAsia="zh-TW"/>
        </w:rPr>
        <w:t>”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，</w:t>
      </w:r>
      <w:r>
        <w:rPr>
          <w:rStyle w:val="a7"/>
          <w:rFonts w:ascii="仿宋" w:eastAsia="仿宋" w:hAnsi="仿宋" w:cs="仿宋"/>
          <w:color w:val="000000"/>
          <w:sz w:val="28"/>
          <w:szCs w:val="28"/>
          <w:u w:val="none" w:color="000000"/>
        </w:rPr>
        <w:t>发送至</w:t>
      </w:r>
      <w:r>
        <w:rPr>
          <w:rStyle w:val="a7"/>
          <w:rFonts w:ascii="仿宋" w:eastAsia="仿宋" w:hAnsi="仿宋" w:cs="仿宋"/>
          <w:color w:val="000000"/>
          <w:sz w:val="28"/>
          <w:szCs w:val="28"/>
          <w:u w:color="000000"/>
          <w:lang w:val="en-US"/>
        </w:rPr>
        <w:t>bucmjxw2016@163.com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。</w:t>
      </w:r>
    </w:p>
    <w:p w:rsidR="00CD4E1D" w:rsidRDefault="00D05D7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例：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表格：【吉祥物登记表】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张三</w:t>
      </w:r>
      <w:r>
        <w:rPr>
          <w:rFonts w:ascii="仿宋" w:eastAsia="仿宋" w:hAnsi="仿宋" w:cs="仿宋"/>
          <w:sz w:val="28"/>
          <w:szCs w:val="28"/>
        </w:rPr>
        <w:t>+13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京华</w:t>
      </w:r>
    </w:p>
    <w:p w:rsidR="00CD4E1D" w:rsidRDefault="00D05D74">
      <w:pPr>
        <w:ind w:firstLine="6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照片：小北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张三</w:t>
      </w:r>
      <w:r>
        <w:rPr>
          <w:rFonts w:ascii="仿宋" w:eastAsia="仿宋" w:hAnsi="仿宋" w:cs="仿宋"/>
          <w:sz w:val="28"/>
          <w:szCs w:val="28"/>
        </w:rPr>
        <w:t>+01</w:t>
      </w:r>
    </w:p>
    <w:p w:rsidR="00CD4E1D" w:rsidRDefault="00D05D74">
      <w:pPr>
        <w:ind w:firstLine="6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压缩包：吉祥物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张三</w:t>
      </w:r>
      <w:r>
        <w:rPr>
          <w:rFonts w:ascii="仿宋" w:eastAsia="仿宋" w:hAnsi="仿宋" w:cs="仿宋"/>
          <w:sz w:val="28"/>
          <w:szCs w:val="28"/>
        </w:rPr>
        <w:t>+13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京华</w:t>
      </w:r>
    </w:p>
    <w:p w:rsidR="00CD4E1D" w:rsidRDefault="00D05D74">
      <w:pP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</w:pPr>
      <w: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  <w:t>六、经费预算</w:t>
      </w:r>
    </w:p>
    <w:tbl>
      <w:tblPr>
        <w:tblStyle w:val="TableNormal"/>
        <w:tblW w:w="90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251"/>
        <w:gridCol w:w="2251"/>
        <w:gridCol w:w="2251"/>
      </w:tblGrid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2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项目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单价（元）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数目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总价（元）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2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打印费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0.1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50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2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（纪念品）制作费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1000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2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宝丽布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600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2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X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展架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1500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2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90*120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海报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120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2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80*110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海报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80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2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人气奖奖品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297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2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创意奖奖品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120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2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优秀奖奖品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150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2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工作餐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1000</w:t>
            </w:r>
          </w:p>
        </w:tc>
      </w:tr>
      <w:tr w:rsidR="00CD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900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4E1D" w:rsidRDefault="00D05D74">
            <w:pPr>
              <w:jc w:val="right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 xml:space="preserve">                                                       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合计：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5150</w:t>
            </w:r>
          </w:p>
        </w:tc>
      </w:tr>
    </w:tbl>
    <w:p w:rsidR="00CD4E1D" w:rsidRDefault="00CD4E1D">
      <w:pPr>
        <w:rPr>
          <w:rFonts w:ascii="仿宋" w:eastAsia="仿宋" w:hAnsi="仿宋" w:cs="仿宋"/>
          <w:b/>
          <w:bCs/>
          <w:sz w:val="32"/>
          <w:szCs w:val="32"/>
          <w:lang w:val="zh-TW" w:eastAsia="zh-TW"/>
        </w:rPr>
      </w:pPr>
    </w:p>
    <w:p w:rsidR="00CD4E1D" w:rsidRDefault="00CD4E1D">
      <w:pPr>
        <w:jc w:val="center"/>
      </w:pPr>
    </w:p>
    <w:p w:rsidR="00CD4E1D" w:rsidRDefault="00D05D74">
      <w:pPr>
        <w:jc w:val="right"/>
        <w:rPr>
          <w:rFonts w:ascii="华文仿宋" w:eastAsia="华文仿宋" w:hAnsi="华文仿宋" w:cs="华文仿宋"/>
          <w:sz w:val="24"/>
          <w:szCs w:val="24"/>
          <w:lang w:val="zh-TW" w:eastAsia="zh-TW"/>
        </w:rPr>
      </w:pPr>
      <w:r>
        <w:rPr>
          <w:rFonts w:eastAsia="Arial Unicode MS" w:hint="eastAsia"/>
          <w:sz w:val="24"/>
          <w:szCs w:val="24"/>
          <w:lang w:val="zh-TW" w:eastAsia="zh-TW"/>
        </w:rPr>
        <w:t>共青团北京中医药大学委员会</w:t>
      </w:r>
    </w:p>
    <w:p w:rsidR="00CD4E1D" w:rsidRDefault="00D05D74">
      <w:pPr>
        <w:ind w:firstLine="6006"/>
        <w:jc w:val="right"/>
      </w:pPr>
      <w:r>
        <w:rPr>
          <w:rFonts w:eastAsia="Arial Unicode MS" w:hint="eastAsia"/>
          <w:sz w:val="24"/>
          <w:szCs w:val="24"/>
          <w:lang w:val="zh-TW" w:eastAsia="zh-TW"/>
        </w:rPr>
        <w:t>北京中医药大学学生会</w:t>
      </w:r>
    </w:p>
    <w:sectPr w:rsidR="00CD4E1D">
      <w:headerReference w:type="default" r:id="rId7"/>
      <w:pgSz w:w="11900" w:h="16840"/>
      <w:pgMar w:top="1559" w:right="1559" w:bottom="1418" w:left="1559" w:header="794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D74" w:rsidRDefault="00D05D74">
      <w:r>
        <w:separator/>
      </w:r>
    </w:p>
  </w:endnote>
  <w:endnote w:type="continuationSeparator" w:id="0">
    <w:p w:rsidR="00D05D74" w:rsidRDefault="00D0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D74" w:rsidRDefault="00D05D74">
      <w:r>
        <w:separator/>
      </w:r>
    </w:p>
  </w:footnote>
  <w:footnote w:type="continuationSeparator" w:id="0">
    <w:p w:rsidR="00D05D74" w:rsidRDefault="00D05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E1D" w:rsidRDefault="00D05D74">
    <w:pPr>
      <w:pStyle w:val="a4"/>
      <w:jc w:val="both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1128394</wp:posOffset>
          </wp:positionH>
          <wp:positionV relativeFrom="page">
            <wp:posOffset>2501582</wp:posOffset>
          </wp:positionV>
          <wp:extent cx="5303521" cy="57785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3521" cy="5778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1003935</wp:posOffset>
          </wp:positionH>
          <wp:positionV relativeFrom="page">
            <wp:posOffset>412750</wp:posOffset>
          </wp:positionV>
          <wp:extent cx="323850" cy="3403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403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                       </w:t>
    </w:r>
    <w:r>
      <w:rPr>
        <w:rFonts w:ascii="华文新魏" w:eastAsia="华文新魏" w:hAnsi="华文新魏" w:cs="华文新魏"/>
        <w:sz w:val="28"/>
        <w:szCs w:val="28"/>
        <w:lang w:val="zh-TW" w:eastAsia="zh-TW"/>
      </w:rPr>
      <w:t>北京中医药大学第二十九届学生会</w:t>
    </w:r>
    <w:r>
      <w:rPr>
        <w:rFonts w:ascii="华文新魏" w:eastAsia="华文新魏" w:hAnsi="华文新魏" w:cs="华文新魏"/>
        <w:b/>
        <w:bCs/>
        <w:color w:val="808080"/>
        <w:sz w:val="28"/>
        <w:szCs w:val="28"/>
        <w:u w:color="808080"/>
      </w:rPr>
      <w:t xml:space="preserve">            </w:t>
    </w:r>
    <w:r>
      <w:rPr>
        <w:lang w:val="zh-TW" w:eastAsia="zh-TW"/>
      </w:rPr>
      <w:t xml:space="preserve"> </w:t>
    </w:r>
    <w:r>
      <w:rPr>
        <w:rFonts w:ascii="Cambria" w:eastAsia="Cambria" w:hAnsi="Cambria" w:cs="Cambria"/>
        <w:sz w:val="21"/>
        <w:szCs w:val="21"/>
      </w:rPr>
      <w:fldChar w:fldCharType="begin"/>
    </w:r>
    <w:r>
      <w:rPr>
        <w:rFonts w:ascii="Cambria" w:eastAsia="Cambria" w:hAnsi="Cambria" w:cs="Cambria"/>
        <w:sz w:val="21"/>
        <w:szCs w:val="21"/>
      </w:rPr>
      <w:instrText xml:space="preserve"> PAGE </w:instrText>
    </w:r>
    <w:r>
      <w:rPr>
        <w:rFonts w:ascii="Cambria" w:eastAsia="Cambria" w:hAnsi="Cambria" w:cs="Cambria"/>
        <w:sz w:val="21"/>
        <w:szCs w:val="21"/>
      </w:rPr>
      <w:fldChar w:fldCharType="separate"/>
    </w:r>
    <w:r w:rsidR="0008339F">
      <w:rPr>
        <w:rFonts w:ascii="Cambria" w:eastAsia="Cambria" w:hAnsi="Cambria" w:cs="Cambria"/>
        <w:noProof/>
        <w:sz w:val="21"/>
        <w:szCs w:val="21"/>
      </w:rPr>
      <w:t>1</w:t>
    </w:r>
    <w:r>
      <w:rPr>
        <w:rFonts w:ascii="Cambria" w:eastAsia="Cambria" w:hAnsi="Cambria" w:cs="Cambria"/>
        <w:sz w:val="21"/>
        <w:szCs w:val="21"/>
      </w:rPr>
      <w:fldChar w:fldCharType="end"/>
    </w:r>
    <w:r>
      <w:rPr>
        <w:rFonts w:ascii="Cambria" w:eastAsia="Cambria" w:hAnsi="Cambria" w:cs="Cambria"/>
        <w:sz w:val="21"/>
        <w:szCs w:val="21"/>
        <w:lang w:val="zh-TW" w:eastAsia="zh-TW"/>
      </w:rPr>
      <w:t xml:space="preserve"> / </w:t>
    </w:r>
    <w:r>
      <w:rPr>
        <w:rFonts w:ascii="Cambria" w:eastAsia="Cambria" w:hAnsi="Cambria" w:cs="Cambria"/>
        <w:sz w:val="21"/>
        <w:szCs w:val="21"/>
      </w:rPr>
      <w:fldChar w:fldCharType="begin"/>
    </w:r>
    <w:r>
      <w:rPr>
        <w:rFonts w:ascii="Cambria" w:eastAsia="Cambria" w:hAnsi="Cambria" w:cs="Cambria"/>
        <w:sz w:val="21"/>
        <w:szCs w:val="21"/>
      </w:rPr>
      <w:instrText xml:space="preserve"> NUMPAGES </w:instrText>
    </w:r>
    <w:r>
      <w:rPr>
        <w:rFonts w:ascii="Cambria" w:eastAsia="Cambria" w:hAnsi="Cambria" w:cs="Cambria"/>
        <w:sz w:val="21"/>
        <w:szCs w:val="21"/>
      </w:rPr>
      <w:fldChar w:fldCharType="separate"/>
    </w:r>
    <w:r w:rsidR="0008339F">
      <w:rPr>
        <w:rFonts w:ascii="Cambria" w:eastAsia="Cambria" w:hAnsi="Cambria" w:cs="Cambria"/>
        <w:noProof/>
        <w:sz w:val="21"/>
        <w:szCs w:val="21"/>
      </w:rPr>
      <w:t>4</w:t>
    </w:r>
    <w:r>
      <w:rPr>
        <w:rFonts w:ascii="Cambria" w:eastAsia="Cambria" w:hAnsi="Cambria" w:cs="Cambria"/>
        <w:sz w:val="21"/>
        <w:szCs w:val="2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5903"/>
    <w:multiLevelType w:val="hybridMultilevel"/>
    <w:tmpl w:val="42B0E6C6"/>
    <w:lvl w:ilvl="0" w:tplc="DC5E9C0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3EE2A6">
      <w:start w:val="1"/>
      <w:numFmt w:val="lowerLetter"/>
      <w:lvlText w:val="%2)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F817C6">
      <w:start w:val="1"/>
      <w:numFmt w:val="lowerRoman"/>
      <w:lvlText w:val="%3."/>
      <w:lvlJc w:val="left"/>
      <w:pPr>
        <w:ind w:left="1260" w:hanging="5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9E93F2">
      <w:start w:val="1"/>
      <w:numFmt w:val="decimal"/>
      <w:lvlText w:val="%4."/>
      <w:lvlJc w:val="left"/>
      <w:pPr>
        <w:ind w:left="16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D4DFD8">
      <w:start w:val="1"/>
      <w:numFmt w:val="lowerLetter"/>
      <w:lvlText w:val="%5)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B611B0">
      <w:start w:val="1"/>
      <w:numFmt w:val="lowerRoman"/>
      <w:lvlText w:val="%6."/>
      <w:lvlJc w:val="left"/>
      <w:pPr>
        <w:ind w:left="2520" w:hanging="5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A67250">
      <w:start w:val="1"/>
      <w:numFmt w:val="decimal"/>
      <w:lvlText w:val="%7."/>
      <w:lvlJc w:val="left"/>
      <w:pPr>
        <w:ind w:left="29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66476">
      <w:start w:val="1"/>
      <w:numFmt w:val="lowerLetter"/>
      <w:lvlText w:val="%8)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C606E0">
      <w:start w:val="1"/>
      <w:numFmt w:val="lowerRoman"/>
      <w:lvlText w:val="%9."/>
      <w:lvlJc w:val="left"/>
      <w:pPr>
        <w:ind w:left="3780" w:hanging="5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312561"/>
    <w:multiLevelType w:val="hybridMultilevel"/>
    <w:tmpl w:val="B976999E"/>
    <w:numStyleLink w:val="8"/>
  </w:abstractNum>
  <w:abstractNum w:abstractNumId="2" w15:restartNumberingAfterBreak="0">
    <w:nsid w:val="1D77268C"/>
    <w:multiLevelType w:val="hybridMultilevel"/>
    <w:tmpl w:val="FFA87162"/>
    <w:lvl w:ilvl="0" w:tplc="19F4202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EEE26C">
      <w:start w:val="1"/>
      <w:numFmt w:val="lowerLetter"/>
      <w:lvlText w:val="%2)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6C8980">
      <w:start w:val="1"/>
      <w:numFmt w:val="lowerRoman"/>
      <w:lvlText w:val="%3."/>
      <w:lvlJc w:val="left"/>
      <w:pPr>
        <w:ind w:left="1260" w:hanging="5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6A7898">
      <w:start w:val="1"/>
      <w:numFmt w:val="decimal"/>
      <w:lvlText w:val="%4."/>
      <w:lvlJc w:val="left"/>
      <w:pPr>
        <w:ind w:left="16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ED92C">
      <w:start w:val="1"/>
      <w:numFmt w:val="lowerLetter"/>
      <w:lvlText w:val="%5)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8E5AE0">
      <w:start w:val="1"/>
      <w:numFmt w:val="lowerRoman"/>
      <w:lvlText w:val="%6."/>
      <w:lvlJc w:val="left"/>
      <w:pPr>
        <w:ind w:left="2520" w:hanging="5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06B63A">
      <w:start w:val="1"/>
      <w:numFmt w:val="decimal"/>
      <w:lvlText w:val="%7."/>
      <w:lvlJc w:val="left"/>
      <w:pPr>
        <w:ind w:left="29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C04FA2">
      <w:start w:val="1"/>
      <w:numFmt w:val="lowerLetter"/>
      <w:lvlText w:val="%8)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48D1C4">
      <w:start w:val="1"/>
      <w:numFmt w:val="lowerRoman"/>
      <w:lvlText w:val="%9."/>
      <w:lvlJc w:val="left"/>
      <w:pPr>
        <w:ind w:left="3780" w:hanging="5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3D566A"/>
    <w:multiLevelType w:val="hybridMultilevel"/>
    <w:tmpl w:val="B976999E"/>
    <w:styleLink w:val="8"/>
    <w:lvl w:ilvl="0" w:tplc="CC0C5D7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D278DA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F201D2">
      <w:start w:val="1"/>
      <w:numFmt w:val="lowerRoman"/>
      <w:lvlText w:val="%3."/>
      <w:lvlJc w:val="left"/>
      <w:pPr>
        <w:ind w:left="126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68C698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5EA9E6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9AF122">
      <w:start w:val="1"/>
      <w:numFmt w:val="lowerRoman"/>
      <w:lvlText w:val="%6."/>
      <w:lvlJc w:val="left"/>
      <w:pPr>
        <w:ind w:left="252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64CF48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860F98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907F74">
      <w:start w:val="1"/>
      <w:numFmt w:val="lowerRoman"/>
      <w:lvlText w:val="%9."/>
      <w:lvlJc w:val="left"/>
      <w:pPr>
        <w:ind w:left="378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2AE057D"/>
    <w:multiLevelType w:val="hybridMultilevel"/>
    <w:tmpl w:val="975C0D1E"/>
    <w:lvl w:ilvl="0" w:tplc="B4A8387E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2ED544">
      <w:start w:val="1"/>
      <w:numFmt w:val="lowerLetter"/>
      <w:lvlText w:val="%2)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781B8A">
      <w:start w:val="1"/>
      <w:numFmt w:val="lowerRoman"/>
      <w:lvlText w:val="%3."/>
      <w:lvlJc w:val="left"/>
      <w:pPr>
        <w:ind w:left="1260" w:hanging="5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14B04E">
      <w:start w:val="1"/>
      <w:numFmt w:val="decimal"/>
      <w:lvlText w:val="%4."/>
      <w:lvlJc w:val="left"/>
      <w:pPr>
        <w:ind w:left="16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C8D104">
      <w:start w:val="1"/>
      <w:numFmt w:val="lowerLetter"/>
      <w:lvlText w:val="%5)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02A2BE">
      <w:start w:val="1"/>
      <w:numFmt w:val="lowerRoman"/>
      <w:lvlText w:val="%6."/>
      <w:lvlJc w:val="left"/>
      <w:pPr>
        <w:ind w:left="2520" w:hanging="5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227656">
      <w:start w:val="1"/>
      <w:numFmt w:val="decimal"/>
      <w:lvlText w:val="%7."/>
      <w:lvlJc w:val="left"/>
      <w:pPr>
        <w:ind w:left="29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AA8ACC">
      <w:start w:val="1"/>
      <w:numFmt w:val="lowerLetter"/>
      <w:lvlText w:val="%8)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E65E2E">
      <w:start w:val="1"/>
      <w:numFmt w:val="lowerRoman"/>
      <w:lvlText w:val="%9."/>
      <w:lvlJc w:val="left"/>
      <w:pPr>
        <w:ind w:left="3780" w:hanging="5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A3553E0"/>
    <w:multiLevelType w:val="hybridMultilevel"/>
    <w:tmpl w:val="0704A92A"/>
    <w:lvl w:ilvl="0" w:tplc="5EA8B49C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869E60">
      <w:start w:val="1"/>
      <w:numFmt w:val="lowerLetter"/>
      <w:lvlText w:val="%2)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AD6E4">
      <w:start w:val="1"/>
      <w:numFmt w:val="lowerRoman"/>
      <w:lvlText w:val="%3."/>
      <w:lvlJc w:val="left"/>
      <w:pPr>
        <w:ind w:left="1260" w:hanging="5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20A478">
      <w:start w:val="1"/>
      <w:numFmt w:val="decimal"/>
      <w:lvlText w:val="%4."/>
      <w:lvlJc w:val="left"/>
      <w:pPr>
        <w:ind w:left="16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414AA">
      <w:start w:val="1"/>
      <w:numFmt w:val="lowerLetter"/>
      <w:lvlText w:val="%5)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E2537A">
      <w:start w:val="1"/>
      <w:numFmt w:val="lowerRoman"/>
      <w:lvlText w:val="%6."/>
      <w:lvlJc w:val="left"/>
      <w:pPr>
        <w:ind w:left="2520" w:hanging="5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6B062">
      <w:start w:val="1"/>
      <w:numFmt w:val="decimal"/>
      <w:lvlText w:val="%7."/>
      <w:lvlJc w:val="left"/>
      <w:pPr>
        <w:ind w:left="29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923CEC">
      <w:start w:val="1"/>
      <w:numFmt w:val="lowerLetter"/>
      <w:lvlText w:val="%8)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82C152">
      <w:start w:val="1"/>
      <w:numFmt w:val="lowerRoman"/>
      <w:lvlText w:val="%9."/>
      <w:lvlJc w:val="left"/>
      <w:pPr>
        <w:ind w:left="3780" w:hanging="5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AC172AA"/>
    <w:multiLevelType w:val="hybridMultilevel"/>
    <w:tmpl w:val="C744F828"/>
    <w:numStyleLink w:val="6"/>
  </w:abstractNum>
  <w:abstractNum w:abstractNumId="7" w15:restartNumberingAfterBreak="0">
    <w:nsid w:val="61CD3BA9"/>
    <w:multiLevelType w:val="hybridMultilevel"/>
    <w:tmpl w:val="EEEA1F04"/>
    <w:lvl w:ilvl="0" w:tplc="4314E09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B0BC54">
      <w:start w:val="1"/>
      <w:numFmt w:val="lowerLetter"/>
      <w:lvlText w:val="%2)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889946">
      <w:start w:val="1"/>
      <w:numFmt w:val="lowerRoman"/>
      <w:lvlText w:val="%3."/>
      <w:lvlJc w:val="left"/>
      <w:pPr>
        <w:ind w:left="1260" w:hanging="5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107EAE">
      <w:start w:val="1"/>
      <w:numFmt w:val="decimal"/>
      <w:lvlText w:val="%4."/>
      <w:lvlJc w:val="left"/>
      <w:pPr>
        <w:ind w:left="16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4095DC">
      <w:start w:val="1"/>
      <w:numFmt w:val="lowerLetter"/>
      <w:lvlText w:val="%5)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E4056E">
      <w:start w:val="1"/>
      <w:numFmt w:val="lowerRoman"/>
      <w:lvlText w:val="%6."/>
      <w:lvlJc w:val="left"/>
      <w:pPr>
        <w:ind w:left="2520" w:hanging="5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FA6D42">
      <w:start w:val="1"/>
      <w:numFmt w:val="decimal"/>
      <w:lvlText w:val="%7."/>
      <w:lvlJc w:val="left"/>
      <w:pPr>
        <w:ind w:left="29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F6B7F2">
      <w:start w:val="1"/>
      <w:numFmt w:val="lowerLetter"/>
      <w:lvlText w:val="%8)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088BB8">
      <w:start w:val="1"/>
      <w:numFmt w:val="lowerRoman"/>
      <w:lvlText w:val="%9."/>
      <w:lvlJc w:val="left"/>
      <w:pPr>
        <w:ind w:left="3780" w:hanging="5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4D501DA"/>
    <w:multiLevelType w:val="hybridMultilevel"/>
    <w:tmpl w:val="581EC796"/>
    <w:styleLink w:val="7"/>
    <w:lvl w:ilvl="0" w:tplc="554CB4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7CB8BA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C6A3D8">
      <w:start w:val="1"/>
      <w:numFmt w:val="lowerRoman"/>
      <w:lvlText w:val="%3."/>
      <w:lvlJc w:val="left"/>
      <w:pPr>
        <w:ind w:left="126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CE9B16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025BB4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7EFD2C">
      <w:start w:val="1"/>
      <w:numFmt w:val="lowerRoman"/>
      <w:lvlText w:val="%6."/>
      <w:lvlJc w:val="left"/>
      <w:pPr>
        <w:ind w:left="252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127210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80F326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1C903E">
      <w:start w:val="1"/>
      <w:numFmt w:val="lowerRoman"/>
      <w:lvlText w:val="%9."/>
      <w:lvlJc w:val="left"/>
      <w:pPr>
        <w:ind w:left="378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9E763FC"/>
    <w:multiLevelType w:val="hybridMultilevel"/>
    <w:tmpl w:val="581EC796"/>
    <w:numStyleLink w:val="7"/>
  </w:abstractNum>
  <w:abstractNum w:abstractNumId="10" w15:restartNumberingAfterBreak="0">
    <w:nsid w:val="7A491AF8"/>
    <w:multiLevelType w:val="hybridMultilevel"/>
    <w:tmpl w:val="C744F828"/>
    <w:styleLink w:val="6"/>
    <w:lvl w:ilvl="0" w:tplc="CCB4D332">
      <w:start w:val="1"/>
      <w:numFmt w:val="ideographEnclosedCircle"/>
      <w:lvlText w:val="%1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484ABC">
      <w:start w:val="1"/>
      <w:numFmt w:val="lowerLetter"/>
      <w:lvlText w:val="%2)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DE676E">
      <w:start w:val="1"/>
      <w:numFmt w:val="lowerRoman"/>
      <w:lvlText w:val="%3."/>
      <w:lvlJc w:val="left"/>
      <w:pPr>
        <w:ind w:left="1260" w:hanging="5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AC024">
      <w:start w:val="1"/>
      <w:numFmt w:val="decimal"/>
      <w:lvlText w:val="%4."/>
      <w:lvlJc w:val="left"/>
      <w:pPr>
        <w:ind w:left="16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B0EBE4">
      <w:start w:val="1"/>
      <w:numFmt w:val="lowerLetter"/>
      <w:lvlText w:val="%5)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423E76">
      <w:start w:val="1"/>
      <w:numFmt w:val="lowerRoman"/>
      <w:lvlText w:val="%6."/>
      <w:lvlJc w:val="left"/>
      <w:pPr>
        <w:ind w:left="2520" w:hanging="5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AEAE9E">
      <w:start w:val="1"/>
      <w:numFmt w:val="decimal"/>
      <w:lvlText w:val="%7."/>
      <w:lvlJc w:val="left"/>
      <w:pPr>
        <w:ind w:left="29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D8DAAC">
      <w:start w:val="1"/>
      <w:numFmt w:val="lowerLetter"/>
      <w:lvlText w:val="%8)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8048E">
      <w:start w:val="1"/>
      <w:numFmt w:val="lowerRoman"/>
      <w:lvlText w:val="%9."/>
      <w:lvlJc w:val="left"/>
      <w:pPr>
        <w:ind w:left="3780" w:hanging="5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6"/>
    <w:lvlOverride w:ilvl="0">
      <w:startOverride w:val="2"/>
      <w:lvl w:ilvl="0" w:tplc="47E4798A">
        <w:start w:val="2"/>
        <w:numFmt w:val="ideographEnclosedCircle"/>
        <w:lvlText w:val="%1"/>
        <w:lvlJc w:val="left"/>
        <w:pPr>
          <w:ind w:left="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4E0BFB6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A8AE3C6">
        <w:start w:val="1"/>
        <w:numFmt w:val="lowerRoman"/>
        <w:lvlText w:val="%3."/>
        <w:lvlJc w:val="left"/>
        <w:pPr>
          <w:ind w:left="1260" w:hanging="5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1D263DE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DDE3186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8AEB00C">
        <w:start w:val="1"/>
        <w:numFmt w:val="lowerRoman"/>
        <w:lvlText w:val="%6."/>
        <w:lvlJc w:val="left"/>
        <w:pPr>
          <w:ind w:left="2520" w:hanging="5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B0C13EC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D306A06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C0C6DB4">
        <w:start w:val="1"/>
        <w:numFmt w:val="lowerRoman"/>
        <w:lvlText w:val="%9."/>
        <w:lvlJc w:val="left"/>
        <w:pPr>
          <w:ind w:left="3780" w:hanging="5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3"/>
  </w:num>
  <w:num w:numId="12">
    <w:abstractNumId w:val="1"/>
  </w:num>
  <w:num w:numId="13">
    <w:abstractNumId w:val="6"/>
    <w:lvlOverride w:ilvl="0">
      <w:startOverride w:val="3"/>
      <w:lvl w:ilvl="0" w:tplc="47E4798A">
        <w:start w:val="3"/>
        <w:numFmt w:val="ideographEnclosedCircle"/>
        <w:lvlText w:val="%1"/>
        <w:lvlJc w:val="left"/>
        <w:pPr>
          <w:ind w:left="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4E0BFB6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A8AE3C6">
        <w:start w:val="1"/>
        <w:numFmt w:val="lowerRoman"/>
        <w:lvlText w:val="%3."/>
        <w:lvlJc w:val="left"/>
        <w:pPr>
          <w:ind w:left="1260" w:hanging="5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1D263DE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DDE3186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8AEB00C">
        <w:start w:val="1"/>
        <w:numFmt w:val="lowerRoman"/>
        <w:lvlText w:val="%6."/>
        <w:lvlJc w:val="left"/>
        <w:pPr>
          <w:ind w:left="2520" w:hanging="5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B0C13EC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D306A06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C0C6DB4">
        <w:start w:val="1"/>
        <w:numFmt w:val="lowerRoman"/>
        <w:lvlText w:val="%9."/>
        <w:lvlJc w:val="left"/>
        <w:pPr>
          <w:ind w:left="3780" w:hanging="5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1D"/>
    <w:rsid w:val="0008339F"/>
    <w:rsid w:val="00CD4E1D"/>
    <w:rsid w:val="00D0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97F134-B484-40D3-A487-D06A07DE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customStyle="1" w:styleId="a5">
    <w:name w:val="页眉与页脚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a6">
    <w:name w:val="List Paragraph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numbering" w:customStyle="1" w:styleId="6">
    <w:name w:val="已导入的样式“6”"/>
    <w:pPr>
      <w:numPr>
        <w:numId w:val="6"/>
      </w:numPr>
    </w:pPr>
  </w:style>
  <w:style w:type="numbering" w:customStyle="1" w:styleId="7">
    <w:name w:val="已导入的样式“7”"/>
    <w:pPr>
      <w:numPr>
        <w:numId w:val="8"/>
      </w:numPr>
    </w:pPr>
  </w:style>
  <w:style w:type="numbering" w:customStyle="1" w:styleId="8">
    <w:name w:val="已导入的样式“8”"/>
    <w:pPr>
      <w:numPr>
        <w:numId w:val="11"/>
      </w:numPr>
    </w:pPr>
  </w:style>
  <w:style w:type="character" w:customStyle="1" w:styleId="a7">
    <w:name w:val="链接"/>
    <w:rPr>
      <w:color w:val="0000FF"/>
      <w:u w:val="single" w:color="0000FF"/>
      <w:lang w:val="zh-TW" w:eastAsia="zh-TW"/>
    </w:rPr>
  </w:style>
  <w:style w:type="paragraph" w:styleId="a8">
    <w:name w:val="footer"/>
    <w:basedOn w:val="a"/>
    <w:link w:val="a9"/>
    <w:uiPriority w:val="99"/>
    <w:unhideWhenUsed/>
    <w:rsid w:val="00083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8339F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宋珊珊</cp:lastModifiedBy>
  <cp:revision>2</cp:revision>
  <dcterms:created xsi:type="dcterms:W3CDTF">2016-03-07T01:58:00Z</dcterms:created>
  <dcterms:modified xsi:type="dcterms:W3CDTF">2016-03-07T01:58:00Z</dcterms:modified>
</cp:coreProperties>
</file>